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扶贫走访助攻坚 精准帮扶暖民心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center"/>
        <w:rPr>
          <w:rFonts w:ascii="微软雅黑" w:hAnsi="微软雅黑" w:eastAsia="微软雅黑" w:cs="微软雅黑"/>
          <w:color w:val="80A4F6"/>
          <w:spacing w:val="23"/>
          <w:sz w:val="27"/>
          <w:szCs w:val="27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3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3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为继续加速推进、落实精准扶贫工作。近日，辉南法院干警一行深入到样子哨镇贫困户家中开展精准扶贫工作，通过入户拉家常、打扫卫生、发放慰问款等，当贫困户的“暖心人”，不断提升他们的幸福指数。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9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3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38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走进贫困户家中，干警们拎起水桶，拿起扫帚，屋里屋外的忙着清扫。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9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3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38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“大爷，最近过得怎么样?”，“大娘，生活上有什么困难需要我们帮助解决的？”坐在炕头拉起家常、嘘寒问暖，一句句关怀的话语暖了大爷大娘的心窝。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9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38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“谢谢你们的帮助，我才能搞起肉鸡养殖，现在，不仅生活有保障。村里还发放补贴，我用补贴款买了辆三轮车，每天给商店送货，赚到一些钱，日子过得越来越好了。”大爷兴高采烈的念叨着。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9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38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38"/>
          <w:sz w:val="32"/>
          <w:szCs w:val="32"/>
          <w:bdr w:val="none" w:color="auto" w:sz="0" w:space="0"/>
          <w14:textFill>
            <w14:solidFill>
              <w14:schemeClr w14:val="tx1"/>
            </w14:solidFill>
          </w14:textFill>
        </w:rPr>
        <w:t>知民情才能解民忧，入户扶贫彰显着辉南法院的责任与担当。2020年是全面建成小康社会目标实现之年，是全面打赢脱贫攻坚战收官之年。在防控疫情的特殊时期，辉南法院每位包保干部积极作为，勇于担当，助力脱贫攻坚。甘当脱贫攻坚的“明白人”、贫困户的“暖心人”，切实解决好包保贫困户的实际困难”，确保扶真贫、真扶贫、精准扶贫、全民脱贫，不断提升贫困群众的满意度和幸福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79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38"/>
          <w:sz w:val="32"/>
          <w:szCs w:val="32"/>
          <w:bdr w:val="none" w:color="auto" w:sz="0" w:space="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38"/>
          <w:sz w:val="32"/>
          <w:szCs w:val="32"/>
          <w:bdr w:val="none" w:color="auto" w:sz="0" w:space="0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343400" cy="4343400"/>
            <wp:effectExtent l="0" t="0" r="0" b="0"/>
            <wp:docPr id="5" name="图片 5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.webp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38"/>
          <w:sz w:val="32"/>
          <w:szCs w:val="32"/>
          <w:bdr w:val="none" w:color="auto" w:sz="0" w:space="0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3950335"/>
            <wp:effectExtent l="0" t="0" r="10160" b="12065"/>
            <wp:docPr id="4" name="图片 4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94263"/>
    <w:rsid w:val="6DE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2020-07-28T00:58:00Z</dcterms:created>
  <dc:creator>刘大能家的刘小能</dc:creator>
  <cp:lastModifiedBy>刘大能家的刘小能</cp:lastModifiedBy>
  <dcterms:modified xsi:type="dcterms:W3CDTF">2020-07-28T01:01:20Z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